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1"/>
          <w:szCs w:val="21"/>
        </w:rPr>
      </w:pPr>
      <w:r w:rsidDel="00000000" w:rsidR="00000000" w:rsidRPr="00000000">
        <w:rPr>
          <w:b w:val="1"/>
          <w:sz w:val="21"/>
          <w:szCs w:val="21"/>
          <w:rtl w:val="0"/>
        </w:rPr>
        <w:t xml:space="preserve">Tobbes kommentar till styrelsens (2017) kommentar till motion om stadgeändring</w:t>
      </w:r>
    </w:p>
    <w:p w:rsidR="00000000" w:rsidDel="00000000" w:rsidP="00000000" w:rsidRDefault="00000000" w:rsidRPr="00000000" w14:paraId="00000001">
      <w:pPr>
        <w:contextualSpacing w:val="0"/>
        <w:rPr>
          <w:sz w:val="21"/>
          <w:szCs w:val="21"/>
        </w:rPr>
      </w:pPr>
      <w:r w:rsidDel="00000000" w:rsidR="00000000" w:rsidRPr="00000000">
        <w:rPr>
          <w:sz w:val="21"/>
          <w:szCs w:val="21"/>
          <w:rtl w:val="0"/>
        </w:rPr>
        <w:br w:type="textWrapping"/>
        <w:t xml:space="preserve">Kul att styrelsen gillar (delar) av min motion.</w:t>
        <w:br w:type="textWrapping"/>
      </w:r>
      <w:r w:rsidDel="00000000" w:rsidR="00000000" w:rsidRPr="00000000">
        <w:rPr>
          <w:rtl w:val="0"/>
        </w:rPr>
      </w:r>
    </w:p>
    <w:p w:rsidR="00000000" w:rsidDel="00000000" w:rsidP="00000000" w:rsidRDefault="00000000" w:rsidRPr="00000000" w14:paraId="00000002">
      <w:pPr>
        <w:contextualSpacing w:val="0"/>
        <w:rPr>
          <w:sz w:val="21"/>
          <w:szCs w:val="21"/>
        </w:rPr>
      </w:pPr>
      <w:r w:rsidDel="00000000" w:rsidR="00000000" w:rsidRPr="00000000">
        <w:rPr>
          <w:sz w:val="21"/>
          <w:szCs w:val="21"/>
          <w:rtl w:val="0"/>
        </w:rPr>
        <w:t xml:space="preserve">Då NF inte behandlar propositioner som större organisationer gör så har det ingen bildande funktion överhuvudtaget. Tvärtom så ger det en ganska felaktig bild av vad en proposition är, då det oftast är mer än bara “en motion från styrelsen”.</w:t>
        <w:br w:type="textWrapping"/>
        <w:br w:type="textWrapping"/>
        <w:t xml:space="preserve">Och att det genast ska framgå att styrelsen har lämnat förslaget är bara sant om folk vet vad en proposition är sen tidigare, men det går lika bra att skriva "Styrelsens motion om...".</w:t>
        <w:br w:type="textWrapping"/>
        <w:br w:type="textWrapping"/>
        <w:t xml:space="preserve">Således står jag fast vid att propositioner borde strykas, för att göra vår förening mer inkluderande för nya medlemmar utan tidigare erfarenhet av föreningsliv och för att minska risk för felfortplantning vid ändringar av stadgarna.</w:t>
      </w:r>
    </w:p>
    <w:p w:rsidR="00000000" w:rsidDel="00000000" w:rsidP="00000000" w:rsidRDefault="00000000" w:rsidRPr="00000000" w14:paraId="00000003">
      <w:pPr>
        <w:contextualSpacing w:val="0"/>
        <w:rPr>
          <w:sz w:val="21"/>
          <w:szCs w:val="21"/>
        </w:rPr>
      </w:pPr>
      <w:r w:rsidDel="00000000" w:rsidR="00000000" w:rsidRPr="00000000">
        <w:rPr>
          <w:rtl w:val="0"/>
        </w:rPr>
      </w:r>
    </w:p>
    <w:p w:rsidR="00000000" w:rsidDel="00000000" w:rsidP="00000000" w:rsidRDefault="00000000" w:rsidRPr="00000000" w14:paraId="00000004">
      <w:pPr>
        <w:contextualSpacing w:val="0"/>
        <w:rPr>
          <w:sz w:val="21"/>
          <w:szCs w:val="21"/>
        </w:rPr>
      </w:pPr>
      <w:r w:rsidDel="00000000" w:rsidR="00000000" w:rsidRPr="00000000">
        <w:rPr>
          <w:sz w:val="21"/>
          <w:szCs w:val="21"/>
          <w:rtl w:val="0"/>
        </w:rPr>
        <w:t xml:space="preserve">Trevlig kväll</w:t>
      </w:r>
    </w:p>
    <w:p w:rsidR="00000000" w:rsidDel="00000000" w:rsidP="00000000" w:rsidRDefault="00000000" w:rsidRPr="00000000" w14:paraId="00000005">
      <w:pPr>
        <w:contextualSpacing w:val="0"/>
        <w:rPr>
          <w:sz w:val="21"/>
          <w:szCs w:val="21"/>
        </w:rPr>
      </w:pPr>
      <w:r w:rsidDel="00000000" w:rsidR="00000000" w:rsidRPr="00000000">
        <w:rPr>
          <w:sz w:val="21"/>
          <w:szCs w:val="21"/>
          <w:rtl w:val="0"/>
        </w:rPr>
        <w:t xml:space="preserve">Tobbe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